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3CE82" w14:textId="77777777" w:rsidR="00E346E2" w:rsidRDefault="00E346E2" w:rsidP="004611C8">
      <w:pPr>
        <w:ind w:left="0" w:hanging="2"/>
        <w:jc w:val="center"/>
        <w:rPr>
          <w:b/>
          <w:u w:val="single"/>
          <w:lang w:val="en-GB"/>
        </w:rPr>
      </w:pPr>
    </w:p>
    <w:p w14:paraId="311E38F3" w14:textId="77777777" w:rsidR="00E346E2" w:rsidRPr="00C23DC6" w:rsidRDefault="00E346E2" w:rsidP="00E346E2">
      <w:pPr>
        <w:ind w:left="0" w:hanging="2"/>
        <w:jc w:val="center"/>
        <w:rPr>
          <w:b/>
          <w:bCs/>
          <w:color w:val="404040"/>
          <w:lang w:eastAsia="tr-TR"/>
        </w:rPr>
      </w:pPr>
      <w:r w:rsidRPr="00C23DC6">
        <w:rPr>
          <w:b/>
          <w:bCs/>
          <w:color w:val="404040"/>
          <w:lang w:eastAsia="tr-TR"/>
        </w:rPr>
        <w:t>ELIT4</w:t>
      </w:r>
      <w:r>
        <w:rPr>
          <w:b/>
          <w:bCs/>
          <w:color w:val="404040"/>
          <w:lang w:eastAsia="tr-TR"/>
        </w:rPr>
        <w:t>11</w:t>
      </w:r>
      <w:r w:rsidRPr="00C23DC6">
        <w:rPr>
          <w:b/>
          <w:bCs/>
          <w:color w:val="404040"/>
          <w:lang w:eastAsia="tr-TR"/>
        </w:rPr>
        <w:t xml:space="preserve"> CONTEMPORARY ENGLISH </w:t>
      </w:r>
      <w:r>
        <w:rPr>
          <w:b/>
          <w:bCs/>
          <w:color w:val="404040"/>
          <w:lang w:eastAsia="tr-TR"/>
        </w:rPr>
        <w:t>DRAMA</w:t>
      </w:r>
    </w:p>
    <w:p w14:paraId="015B9A73" w14:textId="77777777" w:rsidR="00E346E2" w:rsidRDefault="00E346E2" w:rsidP="004611C8">
      <w:pPr>
        <w:ind w:left="0" w:hanging="2"/>
        <w:jc w:val="center"/>
        <w:rPr>
          <w:b/>
          <w:u w:val="single"/>
          <w:lang w:val="en-GB"/>
        </w:rPr>
      </w:pPr>
    </w:p>
    <w:p w14:paraId="6817878F" w14:textId="06763F00" w:rsidR="004611C8" w:rsidRPr="00833182" w:rsidRDefault="004611C8" w:rsidP="004611C8">
      <w:pPr>
        <w:ind w:left="0" w:hanging="2"/>
        <w:jc w:val="center"/>
        <w:rPr>
          <w:lang w:val="en-GB"/>
        </w:rPr>
      </w:pPr>
      <w:r w:rsidRPr="00833182">
        <w:rPr>
          <w:b/>
          <w:u w:val="single"/>
          <w:lang w:val="en-GB"/>
        </w:rPr>
        <w:t>Tentative Weekly Schedule</w:t>
      </w:r>
    </w:p>
    <w:p w14:paraId="69B86DC3" w14:textId="77777777" w:rsidR="004611C8" w:rsidRPr="00833182" w:rsidRDefault="004611C8" w:rsidP="004611C8">
      <w:pPr>
        <w:ind w:left="0" w:hanging="2"/>
        <w:jc w:val="both"/>
        <w:rPr>
          <w:lang w:val="en-GB"/>
        </w:rPr>
      </w:pPr>
    </w:p>
    <w:tbl>
      <w:tblPr>
        <w:tblW w:w="10438" w:type="dxa"/>
        <w:tblInd w:w="-90" w:type="dxa"/>
        <w:tblLayout w:type="fixed"/>
        <w:tblLook w:val="0000" w:firstRow="0" w:lastRow="0" w:firstColumn="0" w:lastColumn="0" w:noHBand="0" w:noVBand="0"/>
      </w:tblPr>
      <w:tblGrid>
        <w:gridCol w:w="799"/>
        <w:gridCol w:w="4300"/>
        <w:gridCol w:w="10"/>
        <w:gridCol w:w="1213"/>
        <w:gridCol w:w="4116"/>
      </w:tblGrid>
      <w:tr w:rsidR="004611C8" w:rsidRPr="00833182" w14:paraId="78E70854" w14:textId="77777777" w:rsidTr="00833182"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57B27F" w14:textId="77777777" w:rsidR="004611C8" w:rsidRPr="00833182" w:rsidRDefault="004611C8" w:rsidP="00FC66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b/>
                <w:color w:val="000000"/>
                <w:sz w:val="22"/>
                <w:szCs w:val="22"/>
                <w:lang w:val="en-GB"/>
              </w:rPr>
              <w:t>Week</w:t>
            </w:r>
          </w:p>
        </w:tc>
        <w:tc>
          <w:tcPr>
            <w:tcW w:w="43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7981D" w14:textId="70922432" w:rsidR="004611C8" w:rsidRPr="0064356B" w:rsidRDefault="0064356B" w:rsidP="00FC6684">
            <w:pPr>
              <w:ind w:left="0" w:hanging="2"/>
              <w:rPr>
                <w:b/>
                <w:bCs/>
                <w:sz w:val="22"/>
                <w:szCs w:val="22"/>
                <w:lang w:val="en-GB"/>
              </w:rPr>
            </w:pPr>
            <w:r w:rsidRPr="0064356B">
              <w:rPr>
                <w:b/>
                <w:bCs/>
                <w:sz w:val="22"/>
                <w:szCs w:val="22"/>
                <w:lang w:val="en-GB"/>
              </w:rPr>
              <w:t>Theme</w:t>
            </w:r>
          </w:p>
        </w:tc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43728B" w14:textId="3F889BAB" w:rsidR="004611C8" w:rsidRPr="00833182" w:rsidRDefault="00833182" w:rsidP="00FC6684">
            <w:pPr>
              <w:ind w:left="0" w:hanging="2"/>
              <w:rPr>
                <w:b/>
                <w:bCs/>
                <w:sz w:val="22"/>
                <w:szCs w:val="22"/>
                <w:lang w:val="en-GB"/>
              </w:rPr>
            </w:pPr>
            <w:r w:rsidRPr="00833182">
              <w:rPr>
                <w:b/>
                <w:bCs/>
                <w:sz w:val="22"/>
                <w:szCs w:val="22"/>
                <w:lang w:val="en-GB"/>
              </w:rPr>
              <w:t>Date</w:t>
            </w:r>
          </w:p>
        </w:tc>
        <w:tc>
          <w:tcPr>
            <w:tcW w:w="4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0874" w14:textId="454FB261" w:rsidR="004611C8" w:rsidRPr="00833182" w:rsidRDefault="0064356B" w:rsidP="00833182">
            <w:pPr>
              <w:ind w:left="0" w:hanging="2"/>
              <w:rPr>
                <w:sz w:val="22"/>
                <w:szCs w:val="22"/>
                <w:lang w:val="en-GB"/>
              </w:rPr>
            </w:pPr>
            <w:r w:rsidRPr="00833182">
              <w:rPr>
                <w:b/>
                <w:sz w:val="22"/>
                <w:szCs w:val="22"/>
                <w:lang w:val="en-GB"/>
              </w:rPr>
              <w:t>Basic and support material to be covered</w:t>
            </w:r>
          </w:p>
        </w:tc>
      </w:tr>
      <w:tr w:rsidR="004611C8" w:rsidRPr="00833182" w14:paraId="1AC33A01" w14:textId="77777777" w:rsidTr="00833182"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</w:tcPr>
          <w:p w14:paraId="52377593" w14:textId="77777777" w:rsidR="004611C8" w:rsidRPr="00833182" w:rsidRDefault="004611C8" w:rsidP="00FC66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431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14C8D" w14:textId="5D13B9E4" w:rsidR="004611C8" w:rsidRPr="00833182" w:rsidRDefault="00FC66E6" w:rsidP="008331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General Introduction </w:t>
            </w:r>
          </w:p>
        </w:tc>
        <w:tc>
          <w:tcPr>
            <w:tcW w:w="1213" w:type="dxa"/>
            <w:tcBorders>
              <w:left w:val="single" w:sz="4" w:space="0" w:color="000000"/>
              <w:bottom w:val="single" w:sz="4" w:space="0" w:color="000000"/>
            </w:tcBorders>
          </w:tcPr>
          <w:p w14:paraId="39D2A659" w14:textId="3128F115" w:rsidR="004611C8" w:rsidRPr="00833182" w:rsidRDefault="00833182" w:rsidP="00FC66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sz w:val="22"/>
                <w:szCs w:val="22"/>
                <w:lang w:val="en-GB"/>
              </w:rPr>
              <w:t>Sept.19</w:t>
            </w:r>
          </w:p>
        </w:tc>
        <w:tc>
          <w:tcPr>
            <w:tcW w:w="41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4782D" w14:textId="2D6CDB1F" w:rsidR="004611C8" w:rsidRPr="00833182" w:rsidRDefault="00FC66E6" w:rsidP="00833182">
            <w:pPr>
              <w:widowControl w:val="0"/>
              <w:ind w:leftChars="0" w:left="0" w:firstLineChars="0" w:firstLine="0"/>
              <w:rPr>
                <w:color w:val="000000"/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Contemporary Era &amp; Contemporary Drama</w:t>
            </w:r>
            <w:r w:rsidR="00EC2CA4">
              <w:rPr>
                <w:color w:val="000000"/>
                <w:sz w:val="22"/>
                <w:szCs w:val="22"/>
                <w:lang w:val="en-GB"/>
              </w:rPr>
              <w:t xml:space="preserve">, </w:t>
            </w:r>
            <w:r w:rsidR="00EC2CA4" w:rsidRPr="00EC2CA4">
              <w:rPr>
                <w:i/>
                <w:iCs/>
                <w:color w:val="000000"/>
                <w:sz w:val="22"/>
                <w:szCs w:val="22"/>
                <w:lang w:val="en-GB"/>
              </w:rPr>
              <w:t>Introduction</w:t>
            </w:r>
            <w:r w:rsidR="00EC2CA4">
              <w:rPr>
                <w:color w:val="000000"/>
                <w:sz w:val="22"/>
                <w:szCs w:val="22"/>
                <w:lang w:val="en-GB"/>
              </w:rPr>
              <w:t xml:space="preserve"> by </w:t>
            </w:r>
            <w:proofErr w:type="spellStart"/>
            <w:r w:rsidR="00EC2CA4">
              <w:rPr>
                <w:color w:val="000000"/>
                <w:sz w:val="22"/>
                <w:szCs w:val="22"/>
                <w:lang w:val="en-GB"/>
              </w:rPr>
              <w:t>Rebellato</w:t>
            </w:r>
            <w:proofErr w:type="spellEnd"/>
          </w:p>
        </w:tc>
      </w:tr>
      <w:tr w:rsidR="004611C8" w:rsidRPr="00833182" w14:paraId="78670E2F" w14:textId="77777777" w:rsidTr="00833182"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</w:tcPr>
          <w:p w14:paraId="4E95022B" w14:textId="77777777" w:rsidR="004611C8" w:rsidRPr="00833182" w:rsidRDefault="004611C8" w:rsidP="00FC668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2</w:t>
            </w:r>
          </w:p>
        </w:tc>
        <w:tc>
          <w:tcPr>
            <w:tcW w:w="431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1023D" w14:textId="66731621" w:rsidR="004611C8" w:rsidRPr="00833182" w:rsidRDefault="00833182" w:rsidP="00FC6684">
            <w:pPr>
              <w:widowControl w:val="0"/>
              <w:ind w:left="0" w:hanging="2"/>
              <w:rPr>
                <w:sz w:val="22"/>
                <w:szCs w:val="22"/>
                <w:lang w:val="en-GB"/>
              </w:rPr>
            </w:pPr>
            <w:r w:rsidRPr="00833182">
              <w:rPr>
                <w:sz w:val="22"/>
                <w:szCs w:val="22"/>
                <w:lang w:val="en-GB"/>
              </w:rPr>
              <w:t>The Absurdist Foundation</w:t>
            </w:r>
          </w:p>
        </w:tc>
        <w:tc>
          <w:tcPr>
            <w:tcW w:w="1213" w:type="dxa"/>
            <w:tcBorders>
              <w:left w:val="single" w:sz="4" w:space="0" w:color="000000"/>
              <w:bottom w:val="single" w:sz="4" w:space="0" w:color="000000"/>
            </w:tcBorders>
          </w:tcPr>
          <w:p w14:paraId="013FB71B" w14:textId="668A6B94" w:rsidR="004611C8" w:rsidRPr="00833182" w:rsidRDefault="00833182" w:rsidP="00FC6684">
            <w:pPr>
              <w:ind w:left="0" w:hanging="2"/>
              <w:rPr>
                <w:sz w:val="22"/>
                <w:szCs w:val="22"/>
                <w:lang w:val="en-GB"/>
              </w:rPr>
            </w:pPr>
            <w:r w:rsidRPr="00833182">
              <w:rPr>
                <w:sz w:val="22"/>
                <w:szCs w:val="22"/>
                <w:lang w:val="en-GB"/>
              </w:rPr>
              <w:t>Sept.26</w:t>
            </w:r>
          </w:p>
        </w:tc>
        <w:tc>
          <w:tcPr>
            <w:tcW w:w="41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02B3A" w14:textId="7A1EA5B1" w:rsidR="004611C8" w:rsidRPr="00833182" w:rsidRDefault="004042DA" w:rsidP="0083318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color w:val="000000"/>
                <w:sz w:val="22"/>
                <w:szCs w:val="22"/>
                <w:lang w:val="en-GB"/>
              </w:rPr>
            </w:pPr>
            <w:r w:rsidRPr="007D5DA7">
              <w:rPr>
                <w:color w:val="000000"/>
                <w:sz w:val="22"/>
                <w:szCs w:val="22"/>
                <w:lang w:val="en-GB"/>
              </w:rPr>
              <w:t xml:space="preserve">Theory: </w:t>
            </w:r>
            <w:proofErr w:type="spellStart"/>
            <w:r w:rsidRPr="007D5DA7">
              <w:rPr>
                <w:color w:val="000000"/>
                <w:sz w:val="22"/>
                <w:szCs w:val="22"/>
                <w:lang w:val="en-GB"/>
              </w:rPr>
              <w:t>Esslin</w:t>
            </w:r>
            <w:proofErr w:type="spellEnd"/>
            <w:r w:rsidRPr="007D5DA7">
              <w:rPr>
                <w:color w:val="000000"/>
                <w:sz w:val="22"/>
                <w:szCs w:val="22"/>
                <w:lang w:val="en-GB"/>
              </w:rPr>
              <w:t>, </w:t>
            </w:r>
            <w:r w:rsidRPr="007D5DA7">
              <w:rPr>
                <w:i/>
                <w:iCs/>
                <w:color w:val="000000"/>
                <w:sz w:val="22"/>
                <w:szCs w:val="22"/>
                <w:lang w:val="en-GB"/>
              </w:rPr>
              <w:t>The Theatre of the Absurd</w:t>
            </w:r>
            <w:r w:rsidRPr="007D5DA7">
              <w:rPr>
                <w:color w:val="000000"/>
                <w:sz w:val="22"/>
                <w:szCs w:val="22"/>
                <w:lang w:val="en-GB"/>
              </w:rPr>
              <w:t> (key chapters).</w:t>
            </w:r>
          </w:p>
        </w:tc>
      </w:tr>
      <w:tr w:rsidR="004042DA" w:rsidRPr="00833182" w14:paraId="250D77A8" w14:textId="77777777" w:rsidTr="00833182"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</w:tcPr>
          <w:p w14:paraId="24981CAA" w14:textId="77777777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3</w:t>
            </w:r>
          </w:p>
        </w:tc>
        <w:tc>
          <w:tcPr>
            <w:tcW w:w="43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327B0" w14:textId="7DF94EB5" w:rsidR="004042DA" w:rsidRPr="00833182" w:rsidRDefault="004042DA" w:rsidP="004042DA">
            <w:pPr>
              <w:widowControl w:val="0"/>
              <w:ind w:left="0" w:hanging="2"/>
              <w:rPr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The Comedy of Menace</w:t>
            </w:r>
          </w:p>
        </w:tc>
        <w:tc>
          <w:tcPr>
            <w:tcW w:w="122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58165198" w14:textId="17230FAB" w:rsidR="004042DA" w:rsidRPr="00833182" w:rsidRDefault="004042DA" w:rsidP="004042DA">
            <w:pPr>
              <w:ind w:left="0" w:hanging="2"/>
              <w:rPr>
                <w:sz w:val="22"/>
                <w:szCs w:val="22"/>
                <w:lang w:val="en-GB"/>
              </w:rPr>
            </w:pPr>
            <w:r w:rsidRPr="00833182">
              <w:rPr>
                <w:sz w:val="22"/>
                <w:szCs w:val="22"/>
                <w:lang w:val="en-GB"/>
              </w:rPr>
              <w:t>Oct. 3</w:t>
            </w:r>
          </w:p>
        </w:tc>
        <w:tc>
          <w:tcPr>
            <w:tcW w:w="41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4E91A" w14:textId="77777777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Play: Pinter, </w:t>
            </w:r>
            <w:r w:rsidRPr="00833182">
              <w:rPr>
                <w:i/>
                <w:iCs/>
                <w:color w:val="000000"/>
                <w:sz w:val="22"/>
                <w:szCs w:val="22"/>
                <w:lang w:val="en-GB"/>
              </w:rPr>
              <w:t>The Dumb Waiter</w:t>
            </w:r>
            <w:r w:rsidRPr="00833182">
              <w:rPr>
                <w:color w:val="000000"/>
                <w:sz w:val="22"/>
                <w:szCs w:val="22"/>
                <w:lang w:val="en-GB"/>
              </w:rPr>
              <w:t> </w:t>
            </w:r>
          </w:p>
          <w:p w14:paraId="54DFB41C" w14:textId="4CBF76B7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 xml:space="preserve">Theory: </w:t>
            </w:r>
            <w:proofErr w:type="spellStart"/>
            <w:r w:rsidRPr="00833182">
              <w:rPr>
                <w:color w:val="000000"/>
                <w:sz w:val="22"/>
                <w:szCs w:val="22"/>
                <w:lang w:val="en-GB"/>
              </w:rPr>
              <w:t>Esslin</w:t>
            </w:r>
            <w:proofErr w:type="spellEnd"/>
            <w:r w:rsidRPr="00833182">
              <w:rPr>
                <w:color w:val="000000"/>
                <w:sz w:val="22"/>
                <w:szCs w:val="22"/>
                <w:lang w:val="en-GB"/>
              </w:rPr>
              <w:t xml:space="preserve"> on Pinter; analysis of "menace" and language.</w:t>
            </w:r>
          </w:p>
        </w:tc>
      </w:tr>
      <w:tr w:rsidR="004042DA" w:rsidRPr="00833182" w14:paraId="54F8F84B" w14:textId="77777777" w:rsidTr="00833182"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</w:tcPr>
          <w:p w14:paraId="10B42793" w14:textId="77777777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4</w:t>
            </w:r>
          </w:p>
        </w:tc>
        <w:tc>
          <w:tcPr>
            <w:tcW w:w="43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3B857" w14:textId="796DE8FC" w:rsidR="004042DA" w:rsidRPr="00833182" w:rsidRDefault="004042DA" w:rsidP="004042DA">
            <w:pPr>
              <w:widowControl w:val="0"/>
              <w:ind w:left="0" w:hanging="2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sz w:val="22"/>
                <w:szCs w:val="22"/>
                <w:lang w:val="en-GB"/>
              </w:rPr>
              <w:t>The Anger of a Generation: “Angry Young Men”</w:t>
            </w:r>
          </w:p>
        </w:tc>
        <w:tc>
          <w:tcPr>
            <w:tcW w:w="122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3653C5C9" w14:textId="66ADE53C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sz w:val="22"/>
                <w:szCs w:val="22"/>
                <w:lang w:val="en-GB"/>
              </w:rPr>
              <w:t>Oct. 10</w:t>
            </w:r>
          </w:p>
        </w:tc>
        <w:tc>
          <w:tcPr>
            <w:tcW w:w="41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7843D" w14:textId="43A737A4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 xml:space="preserve">Theory: </w:t>
            </w:r>
            <w:proofErr w:type="spellStart"/>
            <w:r w:rsidRPr="00833182">
              <w:rPr>
                <w:color w:val="000000"/>
                <w:sz w:val="22"/>
                <w:szCs w:val="22"/>
                <w:lang w:val="en-GB"/>
              </w:rPr>
              <w:t>Rebellato</w:t>
            </w:r>
            <w:proofErr w:type="spellEnd"/>
            <w:r w:rsidRPr="00833182">
              <w:rPr>
                <w:color w:val="000000"/>
                <w:sz w:val="22"/>
                <w:szCs w:val="22"/>
                <w:lang w:val="en-GB"/>
              </w:rPr>
              <w:t xml:space="preserve"> </w:t>
            </w:r>
            <w:proofErr w:type="gramStart"/>
            <w:r w:rsidRPr="00833182">
              <w:rPr>
                <w:color w:val="000000"/>
                <w:sz w:val="22"/>
                <w:szCs w:val="22"/>
                <w:lang w:val="en-GB"/>
              </w:rPr>
              <w:t>on</w:t>
            </w:r>
            <w:proofErr w:type="gramEnd"/>
            <w:r w:rsidRPr="00833182">
              <w:rPr>
                <w:color w:val="000000"/>
                <w:sz w:val="22"/>
                <w:szCs w:val="22"/>
                <w:lang w:val="en-GB"/>
              </w:rPr>
              <w:t xml:space="preserve"> 1956; Billington on Osborne.</w:t>
            </w:r>
          </w:p>
        </w:tc>
      </w:tr>
      <w:tr w:rsidR="004042DA" w:rsidRPr="00833182" w14:paraId="209056C4" w14:textId="77777777" w:rsidTr="00833182"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</w:tcPr>
          <w:p w14:paraId="6E5A30CE" w14:textId="77777777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5</w:t>
            </w:r>
          </w:p>
        </w:tc>
        <w:tc>
          <w:tcPr>
            <w:tcW w:w="43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446B6" w14:textId="789DD3A7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sz w:val="22"/>
                <w:szCs w:val="22"/>
                <w:lang w:val="en-GB"/>
              </w:rPr>
              <w:t>The Anger of a Generation: “Angry Young Men”</w:t>
            </w:r>
          </w:p>
        </w:tc>
        <w:tc>
          <w:tcPr>
            <w:tcW w:w="122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15B96B91" w14:textId="454E297C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sz w:val="22"/>
                <w:szCs w:val="22"/>
                <w:lang w:val="en-GB"/>
              </w:rPr>
              <w:t>Oct. 17</w:t>
            </w:r>
          </w:p>
        </w:tc>
        <w:tc>
          <w:tcPr>
            <w:tcW w:w="41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75053" w14:textId="77777777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Play: Osborne, </w:t>
            </w:r>
            <w:r w:rsidRPr="00833182">
              <w:rPr>
                <w:i/>
                <w:iCs/>
                <w:color w:val="000000"/>
                <w:sz w:val="22"/>
                <w:szCs w:val="22"/>
                <w:lang w:val="en-GB"/>
              </w:rPr>
              <w:t>Look Back in Anger</w:t>
            </w:r>
            <w:r w:rsidRPr="00833182">
              <w:rPr>
                <w:color w:val="000000"/>
                <w:sz w:val="22"/>
                <w:szCs w:val="22"/>
                <w:lang w:val="en-GB"/>
              </w:rPr>
              <w:t>.</w:t>
            </w:r>
          </w:p>
          <w:p w14:paraId="53ACA059" w14:textId="082662C1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color w:val="000000"/>
                <w:sz w:val="22"/>
                <w:szCs w:val="22"/>
                <w:lang w:val="en-GB"/>
              </w:rPr>
            </w:pPr>
          </w:p>
        </w:tc>
      </w:tr>
      <w:tr w:rsidR="004042DA" w:rsidRPr="00833182" w14:paraId="131DA1F0" w14:textId="77777777" w:rsidTr="00833182"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</w:tcPr>
          <w:p w14:paraId="210F8A02" w14:textId="77777777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6</w:t>
            </w:r>
          </w:p>
        </w:tc>
        <w:tc>
          <w:tcPr>
            <w:tcW w:w="43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99E82" w14:textId="7A39020B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Kitchen-Sink Realism and Social Commitment</w:t>
            </w:r>
          </w:p>
        </w:tc>
        <w:tc>
          <w:tcPr>
            <w:tcW w:w="122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7D42BB5D" w14:textId="3BE19031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sz w:val="22"/>
                <w:szCs w:val="22"/>
                <w:lang w:val="en-GB"/>
              </w:rPr>
              <w:t>Oct. 24</w:t>
            </w:r>
          </w:p>
        </w:tc>
        <w:tc>
          <w:tcPr>
            <w:tcW w:w="41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ACC56" w14:textId="1FDF57DE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color w:val="000000"/>
                <w:sz w:val="22"/>
                <w:szCs w:val="22"/>
                <w:lang w:val="en-GB"/>
              </w:rPr>
            </w:pPr>
            <w:r w:rsidRPr="0029556F">
              <w:rPr>
                <w:color w:val="000000"/>
                <w:sz w:val="22"/>
                <w:szCs w:val="22"/>
                <w:lang w:val="en-GB"/>
              </w:rPr>
              <w:t xml:space="preserve">Theory: </w:t>
            </w:r>
            <w:r w:rsidR="00DF5469">
              <w:rPr>
                <w:color w:val="000000"/>
                <w:sz w:val="22"/>
                <w:szCs w:val="22"/>
                <w:lang w:val="en-GB"/>
              </w:rPr>
              <w:t>Lacey</w:t>
            </w:r>
            <w:r w:rsidR="001727DF">
              <w:rPr>
                <w:color w:val="000000"/>
                <w:sz w:val="22"/>
                <w:szCs w:val="22"/>
                <w:lang w:val="en-GB"/>
              </w:rPr>
              <w:t xml:space="preserve">, Peter </w:t>
            </w:r>
            <w:r w:rsidR="001727DF" w:rsidRPr="001727DF">
              <w:rPr>
                <w:i/>
                <w:iCs/>
                <w:color w:val="000000"/>
                <w:sz w:val="22"/>
                <w:szCs w:val="22"/>
                <w:lang w:val="en-GB"/>
              </w:rPr>
              <w:t>British Realist Theatre</w:t>
            </w:r>
            <w:r w:rsidR="00DF5469">
              <w:rPr>
                <w:color w:val="000000"/>
                <w:sz w:val="22"/>
                <w:szCs w:val="22"/>
                <w:lang w:val="en-GB"/>
              </w:rPr>
              <w:t xml:space="preserve"> (Chapters 1 &amp; 4)</w:t>
            </w:r>
          </w:p>
        </w:tc>
      </w:tr>
      <w:tr w:rsidR="004042DA" w:rsidRPr="00833182" w14:paraId="75AB29D1" w14:textId="77777777" w:rsidTr="00833182"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</w:tcPr>
          <w:p w14:paraId="72DA2B7B" w14:textId="77777777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7</w:t>
            </w:r>
          </w:p>
        </w:tc>
        <w:tc>
          <w:tcPr>
            <w:tcW w:w="43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34BD9" w14:textId="76D5ED5B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Kitchen-Sink Realism and Social Commitment</w:t>
            </w:r>
          </w:p>
        </w:tc>
        <w:tc>
          <w:tcPr>
            <w:tcW w:w="122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54C1AC22" w14:textId="103B88F9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sz w:val="22"/>
                <w:szCs w:val="22"/>
                <w:lang w:val="en-GB"/>
              </w:rPr>
              <w:t>Oct. 31</w:t>
            </w:r>
          </w:p>
        </w:tc>
        <w:tc>
          <w:tcPr>
            <w:tcW w:w="41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821B2" w14:textId="77777777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Play: Wesker, </w:t>
            </w:r>
            <w:r w:rsidRPr="00833182">
              <w:rPr>
                <w:i/>
                <w:iCs/>
                <w:color w:val="000000"/>
                <w:sz w:val="22"/>
                <w:szCs w:val="22"/>
                <w:lang w:val="en-GB"/>
              </w:rPr>
              <w:t>Roots</w:t>
            </w:r>
            <w:r w:rsidRPr="00833182">
              <w:rPr>
                <w:color w:val="000000"/>
                <w:sz w:val="22"/>
                <w:szCs w:val="22"/>
                <w:lang w:val="en-GB"/>
              </w:rPr>
              <w:t>.</w:t>
            </w:r>
          </w:p>
          <w:p w14:paraId="24F56833" w14:textId="31E8CD79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color w:val="000000"/>
                <w:sz w:val="22"/>
                <w:szCs w:val="22"/>
                <w:lang w:val="en-GB"/>
              </w:rPr>
            </w:pPr>
          </w:p>
        </w:tc>
      </w:tr>
      <w:tr w:rsidR="004042DA" w:rsidRPr="00833182" w14:paraId="0997DEF5" w14:textId="77777777" w:rsidTr="00833182"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</w:tcPr>
          <w:p w14:paraId="42702718" w14:textId="1D00F999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  <w:highlight w:val="green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highlight w:val="green"/>
                <w:lang w:val="en-GB"/>
              </w:rPr>
              <w:t>8</w:t>
            </w:r>
          </w:p>
        </w:tc>
        <w:tc>
          <w:tcPr>
            <w:tcW w:w="43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89A69" w14:textId="13186117" w:rsidR="004042DA" w:rsidRPr="00833182" w:rsidRDefault="004042DA" w:rsidP="004042DA">
            <w:pPr>
              <w:widowControl w:val="0"/>
              <w:ind w:left="0" w:hanging="2"/>
              <w:rPr>
                <w:color w:val="000000"/>
                <w:sz w:val="22"/>
                <w:szCs w:val="22"/>
                <w:highlight w:val="green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highlight w:val="green"/>
                <w:lang w:val="en-GB"/>
              </w:rPr>
              <w:t>MID-TERM EXAM</w:t>
            </w:r>
          </w:p>
        </w:tc>
        <w:tc>
          <w:tcPr>
            <w:tcW w:w="122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70688E0D" w14:textId="4DA623B4" w:rsidR="004042DA" w:rsidRPr="00833182" w:rsidRDefault="004042DA" w:rsidP="004042DA">
            <w:pPr>
              <w:widowControl w:val="0"/>
              <w:ind w:left="0" w:hanging="2"/>
              <w:rPr>
                <w:sz w:val="22"/>
                <w:szCs w:val="22"/>
                <w:highlight w:val="green"/>
                <w:lang w:val="en-GB"/>
              </w:rPr>
            </w:pPr>
            <w:r w:rsidRPr="00833182">
              <w:rPr>
                <w:sz w:val="22"/>
                <w:szCs w:val="22"/>
                <w:highlight w:val="green"/>
                <w:lang w:val="en-GB"/>
              </w:rPr>
              <w:t>Nov. 3-7</w:t>
            </w:r>
          </w:p>
        </w:tc>
        <w:tc>
          <w:tcPr>
            <w:tcW w:w="41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E75BE" w14:textId="50288F1E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2"/>
                <w:szCs w:val="22"/>
                <w:highlight w:val="green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highlight w:val="green"/>
                <w:lang w:val="en-GB"/>
              </w:rPr>
              <w:t xml:space="preserve">GOOD LUCK </w:t>
            </w:r>
            <w:r w:rsidRPr="00833182">
              <w:rPr>
                <w:color w:val="000000"/>
                <w:sz w:val="22"/>
                <w:szCs w:val="22"/>
                <w:highlight w:val="green"/>
                <w:lang w:val="en-GB"/>
              </w:rPr>
              <w:sym w:font="Wingdings" w:char="F04A"/>
            </w:r>
          </w:p>
        </w:tc>
      </w:tr>
      <w:tr w:rsidR="004042DA" w:rsidRPr="00833182" w14:paraId="316A7A4F" w14:textId="77777777" w:rsidTr="00833182"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</w:tcPr>
          <w:p w14:paraId="225103E5" w14:textId="49741BE7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9</w:t>
            </w:r>
          </w:p>
        </w:tc>
        <w:tc>
          <w:tcPr>
            <w:tcW w:w="43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4CED0" w14:textId="0EE67FEB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iCs/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Feminism and the State</w:t>
            </w:r>
            <w:r>
              <w:rPr>
                <w:color w:val="000000"/>
                <w:sz w:val="22"/>
                <w:szCs w:val="22"/>
                <w:lang w:val="en-GB"/>
              </w:rPr>
              <w:t>-</w:t>
            </w:r>
            <w:r w:rsidRPr="00833182">
              <w:rPr>
                <w:color w:val="000000"/>
                <w:sz w:val="22"/>
                <w:szCs w:val="22"/>
                <w:lang w:val="en-GB"/>
              </w:rPr>
              <w:t>of</w:t>
            </w:r>
            <w:r>
              <w:rPr>
                <w:color w:val="000000"/>
                <w:sz w:val="22"/>
                <w:szCs w:val="22"/>
                <w:lang w:val="en-GB"/>
              </w:rPr>
              <w:t>-</w:t>
            </w:r>
            <w:r w:rsidRPr="00833182">
              <w:rPr>
                <w:color w:val="000000"/>
                <w:sz w:val="22"/>
                <w:szCs w:val="22"/>
                <w:lang w:val="en-GB"/>
              </w:rPr>
              <w:t>the</w:t>
            </w:r>
            <w:r>
              <w:rPr>
                <w:color w:val="000000"/>
                <w:sz w:val="22"/>
                <w:szCs w:val="22"/>
                <w:lang w:val="en-GB"/>
              </w:rPr>
              <w:t>-</w:t>
            </w:r>
            <w:r w:rsidRPr="00833182">
              <w:rPr>
                <w:color w:val="000000"/>
                <w:sz w:val="22"/>
                <w:szCs w:val="22"/>
                <w:lang w:val="en-GB"/>
              </w:rPr>
              <w:t>Nation</w:t>
            </w:r>
          </w:p>
        </w:tc>
        <w:tc>
          <w:tcPr>
            <w:tcW w:w="122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05EF03F1" w14:textId="45935936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sz w:val="22"/>
                <w:szCs w:val="22"/>
                <w:lang w:val="en-GB"/>
              </w:rPr>
              <w:t>Nov. 14</w:t>
            </w:r>
          </w:p>
        </w:tc>
        <w:tc>
          <w:tcPr>
            <w:tcW w:w="41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0A299" w14:textId="4B1F686F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iCs/>
                <w:color w:val="000000"/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 xml:space="preserve">Theory </w:t>
            </w:r>
            <w:r w:rsidRPr="00833182">
              <w:rPr>
                <w:color w:val="000000"/>
                <w:sz w:val="22"/>
                <w:szCs w:val="22"/>
                <w:lang w:val="en-GB"/>
              </w:rPr>
              <w:t>Aston, </w:t>
            </w:r>
            <w:r w:rsidRPr="00833182">
              <w:rPr>
                <w:i/>
                <w:iCs/>
                <w:color w:val="000000"/>
                <w:sz w:val="22"/>
                <w:szCs w:val="22"/>
                <w:lang w:val="en-GB"/>
              </w:rPr>
              <w:t>Feminist Views</w:t>
            </w:r>
            <w:r w:rsidRPr="00833182">
              <w:rPr>
                <w:color w:val="000000"/>
                <w:sz w:val="22"/>
                <w:szCs w:val="22"/>
                <w:lang w:val="en-GB"/>
              </w:rPr>
              <w:t> (</w:t>
            </w:r>
            <w:r>
              <w:rPr>
                <w:color w:val="000000"/>
                <w:sz w:val="22"/>
                <w:szCs w:val="22"/>
                <w:lang w:val="en-GB"/>
              </w:rPr>
              <w:t>pp. 1-14)</w:t>
            </w:r>
            <w:r w:rsidRPr="00833182">
              <w:rPr>
                <w:color w:val="000000"/>
                <w:sz w:val="22"/>
                <w:szCs w:val="22"/>
                <w:lang w:val="en-GB"/>
              </w:rPr>
              <w:t>.</w:t>
            </w:r>
          </w:p>
        </w:tc>
      </w:tr>
      <w:tr w:rsidR="004042DA" w:rsidRPr="00833182" w14:paraId="17339B0A" w14:textId="77777777" w:rsidTr="00833182"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</w:tcPr>
          <w:p w14:paraId="5CE3016A" w14:textId="5A4AD1B5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10</w:t>
            </w:r>
          </w:p>
        </w:tc>
        <w:tc>
          <w:tcPr>
            <w:tcW w:w="43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738DD" w14:textId="70DDA279" w:rsidR="004042DA" w:rsidRPr="00950400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Feminism and the State</w:t>
            </w:r>
            <w:r>
              <w:rPr>
                <w:color w:val="000000"/>
                <w:sz w:val="22"/>
                <w:szCs w:val="22"/>
                <w:lang w:val="en-GB"/>
              </w:rPr>
              <w:t>-</w:t>
            </w:r>
            <w:r w:rsidRPr="00833182">
              <w:rPr>
                <w:color w:val="000000"/>
                <w:sz w:val="22"/>
                <w:szCs w:val="22"/>
                <w:lang w:val="en-GB"/>
              </w:rPr>
              <w:t>of</w:t>
            </w:r>
            <w:r>
              <w:rPr>
                <w:color w:val="000000"/>
                <w:sz w:val="22"/>
                <w:szCs w:val="22"/>
                <w:lang w:val="en-GB"/>
              </w:rPr>
              <w:t>-</w:t>
            </w:r>
            <w:r w:rsidRPr="00833182">
              <w:rPr>
                <w:color w:val="000000"/>
                <w:sz w:val="22"/>
                <w:szCs w:val="22"/>
                <w:lang w:val="en-GB"/>
              </w:rPr>
              <w:t>the</w:t>
            </w:r>
            <w:r>
              <w:rPr>
                <w:color w:val="000000"/>
                <w:sz w:val="22"/>
                <w:szCs w:val="22"/>
                <w:lang w:val="en-GB"/>
              </w:rPr>
              <w:t>-</w:t>
            </w:r>
            <w:r w:rsidRPr="00833182">
              <w:rPr>
                <w:color w:val="000000"/>
                <w:sz w:val="22"/>
                <w:szCs w:val="22"/>
                <w:lang w:val="en-GB"/>
              </w:rPr>
              <w:t>Nation</w:t>
            </w:r>
          </w:p>
        </w:tc>
        <w:tc>
          <w:tcPr>
            <w:tcW w:w="122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5EDD6541" w14:textId="1655D00D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sz w:val="22"/>
                <w:szCs w:val="22"/>
                <w:lang w:val="en-GB"/>
              </w:rPr>
              <w:t>Nov. 21</w:t>
            </w:r>
          </w:p>
        </w:tc>
        <w:tc>
          <w:tcPr>
            <w:tcW w:w="41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CF118" w14:textId="77777777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Play: Churchill, </w:t>
            </w:r>
            <w:r w:rsidRPr="00833182">
              <w:rPr>
                <w:i/>
                <w:iCs/>
                <w:color w:val="000000"/>
                <w:sz w:val="22"/>
                <w:szCs w:val="22"/>
                <w:lang w:val="en-GB"/>
              </w:rPr>
              <w:t>Top Girls</w:t>
            </w:r>
            <w:r w:rsidRPr="00833182">
              <w:rPr>
                <w:color w:val="000000"/>
                <w:sz w:val="22"/>
                <w:szCs w:val="22"/>
                <w:lang w:val="en-GB"/>
              </w:rPr>
              <w:t>.</w:t>
            </w:r>
          </w:p>
          <w:p w14:paraId="6E8248E6" w14:textId="1C59E3D6" w:rsidR="004042DA" w:rsidRPr="003950EF" w:rsidRDefault="004042DA" w:rsidP="004042DA">
            <w:pPr>
              <w:ind w:leftChars="0" w:left="0" w:firstLineChars="0" w:firstLine="0"/>
              <w:rPr>
                <w:iCs/>
                <w:sz w:val="22"/>
                <w:szCs w:val="22"/>
                <w:lang w:val="tr-TR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Theory: Aston, </w:t>
            </w:r>
            <w:r w:rsidRPr="00833182">
              <w:rPr>
                <w:i/>
                <w:iCs/>
                <w:color w:val="000000"/>
                <w:sz w:val="22"/>
                <w:szCs w:val="22"/>
                <w:lang w:val="en-GB"/>
              </w:rPr>
              <w:t>Feminist Views</w:t>
            </w:r>
            <w:r w:rsidRPr="00833182">
              <w:rPr>
                <w:color w:val="000000"/>
                <w:sz w:val="22"/>
                <w:szCs w:val="22"/>
                <w:lang w:val="en-GB"/>
              </w:rPr>
              <w:t> (on Churchill).</w:t>
            </w:r>
          </w:p>
        </w:tc>
      </w:tr>
      <w:tr w:rsidR="004042DA" w:rsidRPr="00833182" w14:paraId="32CC70C2" w14:textId="77777777" w:rsidTr="00833182"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</w:tcPr>
          <w:p w14:paraId="31CF8F4C" w14:textId="7A61C797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11</w:t>
            </w:r>
          </w:p>
        </w:tc>
        <w:tc>
          <w:tcPr>
            <w:tcW w:w="43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D2D9E" w14:textId="6503F784" w:rsidR="004042DA" w:rsidRPr="00833182" w:rsidRDefault="00623C1E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2"/>
                <w:szCs w:val="22"/>
                <w:lang w:val="en-GB"/>
              </w:rPr>
            </w:pPr>
            <w:r>
              <w:rPr>
                <w:iCs/>
                <w:color w:val="000000"/>
                <w:sz w:val="22"/>
                <w:szCs w:val="22"/>
                <w:lang w:val="en-GB"/>
              </w:rPr>
              <w:t>“In-</w:t>
            </w:r>
            <w:proofErr w:type="spellStart"/>
            <w:r>
              <w:rPr>
                <w:iCs/>
                <w:color w:val="000000"/>
                <w:sz w:val="22"/>
                <w:szCs w:val="22"/>
                <w:lang w:val="en-GB"/>
              </w:rPr>
              <w:t>yer</w:t>
            </w:r>
            <w:proofErr w:type="spellEnd"/>
            <w:r>
              <w:rPr>
                <w:iCs/>
                <w:color w:val="000000"/>
                <w:sz w:val="22"/>
                <w:szCs w:val="22"/>
                <w:lang w:val="en-GB"/>
              </w:rPr>
              <w:t>-face” theatre</w:t>
            </w:r>
          </w:p>
        </w:tc>
        <w:tc>
          <w:tcPr>
            <w:tcW w:w="122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3E6BC9D6" w14:textId="65EF3E81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sz w:val="22"/>
                <w:szCs w:val="22"/>
                <w:lang w:val="en-GB"/>
              </w:rPr>
              <w:t>Nov. 28</w:t>
            </w:r>
          </w:p>
        </w:tc>
        <w:tc>
          <w:tcPr>
            <w:tcW w:w="41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AF381" w14:textId="3F865279" w:rsidR="004042DA" w:rsidRPr="00833182" w:rsidRDefault="004042DA" w:rsidP="004042DA">
            <w:pPr>
              <w:ind w:leftChars="0" w:left="0" w:firstLineChars="0" w:firstLine="0"/>
              <w:rPr>
                <w:sz w:val="22"/>
                <w:szCs w:val="22"/>
                <w:lang w:val="en-GB"/>
              </w:rPr>
            </w:pPr>
            <w:r>
              <w:rPr>
                <w:iCs/>
                <w:color w:val="000000"/>
                <w:sz w:val="22"/>
                <w:szCs w:val="22"/>
                <w:lang w:val="en-GB"/>
              </w:rPr>
              <w:t>Theory on “in-</w:t>
            </w:r>
            <w:proofErr w:type="spellStart"/>
            <w:r>
              <w:rPr>
                <w:iCs/>
                <w:color w:val="000000"/>
                <w:sz w:val="22"/>
                <w:szCs w:val="22"/>
                <w:lang w:val="en-GB"/>
              </w:rPr>
              <w:t>yer</w:t>
            </w:r>
            <w:proofErr w:type="spellEnd"/>
            <w:r>
              <w:rPr>
                <w:iCs/>
                <w:color w:val="000000"/>
                <w:sz w:val="22"/>
                <w:szCs w:val="22"/>
                <w:lang w:val="en-GB"/>
              </w:rPr>
              <w:t>-face” theatre (</w:t>
            </w:r>
            <w:proofErr w:type="spellStart"/>
            <w:r>
              <w:rPr>
                <w:iCs/>
                <w:color w:val="000000"/>
                <w:sz w:val="22"/>
                <w:szCs w:val="22"/>
                <w:lang w:val="en-GB"/>
              </w:rPr>
              <w:t>Sierz</w:t>
            </w:r>
            <w:proofErr w:type="spellEnd"/>
            <w:r>
              <w:rPr>
                <w:iCs/>
                <w:color w:val="000000"/>
                <w:sz w:val="22"/>
                <w:szCs w:val="22"/>
                <w:lang w:val="en-GB"/>
              </w:rPr>
              <w:t xml:space="preserve">, pp. 3-35); </w:t>
            </w:r>
            <w:r w:rsidRPr="003950EF">
              <w:rPr>
                <w:i/>
                <w:color w:val="000000"/>
                <w:sz w:val="22"/>
                <w:szCs w:val="22"/>
                <w:lang w:val="en-GB"/>
              </w:rPr>
              <w:t>Sarah Kane’s Blasted</w:t>
            </w:r>
            <w:r>
              <w:rPr>
                <w:i/>
                <w:color w:val="000000"/>
                <w:sz w:val="22"/>
                <w:szCs w:val="22"/>
                <w:lang w:val="en-GB"/>
              </w:rPr>
              <w:t xml:space="preserve"> </w:t>
            </w:r>
            <w:r>
              <w:rPr>
                <w:iCs/>
                <w:color w:val="000000"/>
                <w:sz w:val="22"/>
                <w:szCs w:val="22"/>
                <w:lang w:val="en-GB"/>
              </w:rPr>
              <w:t>(Key chapters)</w:t>
            </w:r>
          </w:p>
        </w:tc>
      </w:tr>
      <w:tr w:rsidR="004042DA" w:rsidRPr="00833182" w14:paraId="1C973CA2" w14:textId="77777777" w:rsidTr="00833182"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</w:tcPr>
          <w:p w14:paraId="680E9499" w14:textId="008B4DB8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12</w:t>
            </w:r>
          </w:p>
        </w:tc>
        <w:tc>
          <w:tcPr>
            <w:tcW w:w="43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F7ABC" w14:textId="592F1232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iCs/>
                <w:color w:val="000000"/>
                <w:sz w:val="22"/>
                <w:szCs w:val="22"/>
                <w:lang w:val="en-GB"/>
              </w:rPr>
              <w:t>The Theatre of Cruelty</w:t>
            </w:r>
          </w:p>
        </w:tc>
        <w:tc>
          <w:tcPr>
            <w:tcW w:w="122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17A44C4D" w14:textId="2C0D23BD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Dec. 5</w:t>
            </w:r>
          </w:p>
        </w:tc>
        <w:tc>
          <w:tcPr>
            <w:tcW w:w="41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6BB9C" w14:textId="77777777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iCs/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iCs/>
                <w:color w:val="000000"/>
                <w:sz w:val="22"/>
                <w:szCs w:val="22"/>
                <w:lang w:val="en-GB"/>
              </w:rPr>
              <w:t>Play: Kane, </w:t>
            </w:r>
            <w:r w:rsidRPr="00833182">
              <w:rPr>
                <w:i/>
                <w:iCs/>
                <w:color w:val="000000"/>
                <w:sz w:val="22"/>
                <w:szCs w:val="22"/>
                <w:lang w:val="en-GB"/>
              </w:rPr>
              <w:t>Blasted</w:t>
            </w:r>
            <w:r w:rsidRPr="00833182">
              <w:rPr>
                <w:iCs/>
                <w:color w:val="000000"/>
                <w:sz w:val="22"/>
                <w:szCs w:val="22"/>
                <w:lang w:val="en-GB"/>
              </w:rPr>
              <w:t>.</w:t>
            </w:r>
          </w:p>
          <w:p w14:paraId="150FDCD3" w14:textId="4628065F" w:rsidR="004042DA" w:rsidRPr="00833182" w:rsidRDefault="004042DA" w:rsidP="004042DA">
            <w:pPr>
              <w:ind w:leftChars="0" w:left="0" w:firstLineChars="0" w:firstLine="0"/>
              <w:rPr>
                <w:sz w:val="22"/>
                <w:szCs w:val="22"/>
                <w:lang w:val="tr-TR"/>
              </w:rPr>
            </w:pPr>
            <w:r w:rsidRPr="00833182">
              <w:rPr>
                <w:iCs/>
                <w:color w:val="000000"/>
                <w:sz w:val="22"/>
                <w:szCs w:val="22"/>
                <w:lang w:val="en-GB"/>
              </w:rPr>
              <w:t xml:space="preserve">Theory: </w:t>
            </w:r>
            <w:proofErr w:type="spellStart"/>
            <w:r w:rsidRPr="00833182">
              <w:rPr>
                <w:iCs/>
                <w:color w:val="000000"/>
                <w:sz w:val="22"/>
                <w:szCs w:val="22"/>
                <w:lang w:val="en-GB"/>
              </w:rPr>
              <w:t>Sierz</w:t>
            </w:r>
            <w:proofErr w:type="spellEnd"/>
            <w:r w:rsidRPr="00833182">
              <w:rPr>
                <w:i/>
                <w:iCs/>
                <w:color w:val="000000"/>
                <w:sz w:val="22"/>
                <w:szCs w:val="22"/>
                <w:lang w:val="en-GB"/>
              </w:rPr>
              <w:t xml:space="preserve"> </w:t>
            </w:r>
            <w:r w:rsidRPr="00833182">
              <w:rPr>
                <w:iCs/>
                <w:color w:val="000000"/>
                <w:sz w:val="22"/>
                <w:szCs w:val="22"/>
                <w:lang w:val="en-GB"/>
              </w:rPr>
              <w:t>(</w:t>
            </w:r>
            <w:r>
              <w:rPr>
                <w:iCs/>
                <w:color w:val="000000"/>
                <w:sz w:val="22"/>
                <w:szCs w:val="22"/>
                <w:lang w:val="en-GB"/>
              </w:rPr>
              <w:t xml:space="preserve">chapter </w:t>
            </w:r>
            <w:r w:rsidRPr="00833182">
              <w:rPr>
                <w:iCs/>
                <w:color w:val="000000"/>
                <w:sz w:val="22"/>
                <w:szCs w:val="22"/>
                <w:lang w:val="en-GB"/>
              </w:rPr>
              <w:t>on Kane).</w:t>
            </w:r>
          </w:p>
        </w:tc>
      </w:tr>
      <w:tr w:rsidR="004042DA" w:rsidRPr="00833182" w14:paraId="51E53695" w14:textId="77777777" w:rsidTr="00833182"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</w:tcPr>
          <w:p w14:paraId="70FDCC3E" w14:textId="2909B8FA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13</w:t>
            </w:r>
          </w:p>
        </w:tc>
        <w:tc>
          <w:tcPr>
            <w:tcW w:w="43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7F645" w14:textId="494A3D1A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The Cruelty of Intimacy and Storytelling</w:t>
            </w:r>
          </w:p>
        </w:tc>
        <w:tc>
          <w:tcPr>
            <w:tcW w:w="122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39DF5B21" w14:textId="7BC7570A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Dec. 12</w:t>
            </w:r>
          </w:p>
        </w:tc>
        <w:tc>
          <w:tcPr>
            <w:tcW w:w="41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77D3D" w14:textId="77777777" w:rsidR="004042DA" w:rsidRPr="00833182" w:rsidRDefault="004042DA" w:rsidP="004042DA">
            <w:pPr>
              <w:ind w:leftChars="0" w:left="0" w:firstLineChars="0" w:firstLine="0"/>
              <w:rPr>
                <w:sz w:val="22"/>
                <w:szCs w:val="22"/>
                <w:lang w:val="en-GB"/>
              </w:rPr>
            </w:pPr>
            <w:r w:rsidRPr="00833182">
              <w:rPr>
                <w:sz w:val="22"/>
                <w:szCs w:val="22"/>
                <w:lang w:val="en-GB"/>
              </w:rPr>
              <w:t>Play: McDonagh, </w:t>
            </w:r>
            <w:r w:rsidRPr="00833182">
              <w:rPr>
                <w:i/>
                <w:iCs/>
                <w:sz w:val="22"/>
                <w:szCs w:val="22"/>
                <w:lang w:val="en-GB"/>
              </w:rPr>
              <w:t xml:space="preserve">The </w:t>
            </w:r>
            <w:proofErr w:type="spellStart"/>
            <w:r w:rsidRPr="00833182">
              <w:rPr>
                <w:i/>
                <w:iCs/>
                <w:sz w:val="22"/>
                <w:szCs w:val="22"/>
                <w:lang w:val="en-GB"/>
              </w:rPr>
              <w:t>Pillowman</w:t>
            </w:r>
            <w:proofErr w:type="spellEnd"/>
            <w:r w:rsidRPr="00833182">
              <w:rPr>
                <w:sz w:val="22"/>
                <w:szCs w:val="22"/>
                <w:lang w:val="en-GB"/>
              </w:rPr>
              <w:t>.</w:t>
            </w:r>
          </w:p>
          <w:p w14:paraId="48B7E551" w14:textId="43271AFD" w:rsidR="004042DA" w:rsidRPr="00833182" w:rsidRDefault="004042DA" w:rsidP="004042DA">
            <w:pPr>
              <w:ind w:leftChars="0" w:left="0" w:firstLineChars="0" w:firstLine="0"/>
              <w:rPr>
                <w:sz w:val="22"/>
                <w:szCs w:val="22"/>
                <w:lang w:val="tr-TR"/>
              </w:rPr>
            </w:pPr>
            <w:r w:rsidRPr="00833182">
              <w:rPr>
                <w:sz w:val="22"/>
                <w:szCs w:val="22"/>
                <w:lang w:val="en-GB"/>
              </w:rPr>
              <w:t xml:space="preserve">Theory: </w:t>
            </w:r>
            <w:proofErr w:type="spellStart"/>
            <w:r w:rsidRPr="00833182">
              <w:rPr>
                <w:sz w:val="22"/>
                <w:szCs w:val="22"/>
                <w:lang w:val="en-GB"/>
              </w:rPr>
              <w:t>Sierz</w:t>
            </w:r>
            <w:proofErr w:type="spellEnd"/>
            <w:r w:rsidRPr="00833182">
              <w:rPr>
                <w:iCs/>
                <w:color w:val="000000"/>
                <w:sz w:val="22"/>
                <w:szCs w:val="22"/>
                <w:lang w:val="en-GB"/>
              </w:rPr>
              <w:t>, </w:t>
            </w:r>
            <w:r w:rsidRPr="00833182">
              <w:rPr>
                <w:i/>
                <w:iCs/>
                <w:color w:val="000000"/>
                <w:sz w:val="22"/>
                <w:szCs w:val="22"/>
                <w:lang w:val="en-GB"/>
              </w:rPr>
              <w:t>In-Yer-Face</w:t>
            </w:r>
            <w:r w:rsidRPr="00833182">
              <w:rPr>
                <w:sz w:val="22"/>
                <w:szCs w:val="22"/>
                <w:lang w:val="en-GB"/>
              </w:rPr>
              <w:t xml:space="preserve"> </w:t>
            </w:r>
            <w:r>
              <w:rPr>
                <w:sz w:val="22"/>
                <w:szCs w:val="22"/>
                <w:lang w:val="en-GB"/>
              </w:rPr>
              <w:t xml:space="preserve">(chapter </w:t>
            </w:r>
            <w:r w:rsidRPr="00833182">
              <w:rPr>
                <w:sz w:val="22"/>
                <w:szCs w:val="22"/>
                <w:lang w:val="en-GB"/>
              </w:rPr>
              <w:t>on McDonagh</w:t>
            </w:r>
            <w:r>
              <w:rPr>
                <w:sz w:val="22"/>
                <w:szCs w:val="22"/>
                <w:lang w:val="en-GB"/>
              </w:rPr>
              <w:t>)</w:t>
            </w:r>
            <w:r w:rsidRPr="00833182">
              <w:rPr>
                <w:sz w:val="22"/>
                <w:szCs w:val="22"/>
                <w:lang w:val="en-GB"/>
              </w:rPr>
              <w:t>; analysis of meta-theatricality.</w:t>
            </w:r>
          </w:p>
        </w:tc>
      </w:tr>
      <w:tr w:rsidR="004042DA" w:rsidRPr="00833182" w14:paraId="17139C72" w14:textId="77777777" w:rsidTr="00833182"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</w:tcPr>
          <w:p w14:paraId="616BCA05" w14:textId="1DD2DA97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14</w:t>
            </w:r>
          </w:p>
        </w:tc>
        <w:tc>
          <w:tcPr>
            <w:tcW w:w="43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1FE20" w14:textId="18488F12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Contemporary Ethical Dilemmas</w:t>
            </w:r>
          </w:p>
        </w:tc>
        <w:tc>
          <w:tcPr>
            <w:tcW w:w="122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3BEF0970" w14:textId="6C576190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Dec. 19</w:t>
            </w:r>
          </w:p>
        </w:tc>
        <w:tc>
          <w:tcPr>
            <w:tcW w:w="41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956BE" w14:textId="77777777" w:rsidR="004042DA" w:rsidRPr="00833182" w:rsidRDefault="004042DA" w:rsidP="004042DA">
            <w:pPr>
              <w:ind w:leftChars="0" w:left="0" w:firstLineChars="0" w:firstLine="0"/>
              <w:rPr>
                <w:sz w:val="22"/>
                <w:szCs w:val="22"/>
                <w:lang w:val="tr-TR"/>
              </w:rPr>
            </w:pPr>
            <w:r w:rsidRPr="00833182">
              <w:rPr>
                <w:sz w:val="22"/>
                <w:szCs w:val="22"/>
                <w:lang w:val="tr-TR"/>
              </w:rPr>
              <w:t xml:space="preserve">Play: Lucy </w:t>
            </w:r>
            <w:proofErr w:type="spellStart"/>
            <w:r w:rsidRPr="00833182">
              <w:rPr>
                <w:sz w:val="22"/>
                <w:szCs w:val="22"/>
                <w:lang w:val="tr-TR"/>
              </w:rPr>
              <w:t>Kirkwood</w:t>
            </w:r>
            <w:proofErr w:type="spellEnd"/>
            <w:r w:rsidRPr="00833182">
              <w:rPr>
                <w:sz w:val="22"/>
                <w:szCs w:val="22"/>
                <w:lang w:val="tr-TR"/>
              </w:rPr>
              <w:t>, </w:t>
            </w:r>
            <w:proofErr w:type="spellStart"/>
            <w:r w:rsidRPr="00833182">
              <w:rPr>
                <w:i/>
                <w:iCs/>
                <w:sz w:val="22"/>
                <w:szCs w:val="22"/>
                <w:lang w:val="tr-TR"/>
              </w:rPr>
              <w:t>The</w:t>
            </w:r>
            <w:proofErr w:type="spellEnd"/>
            <w:r w:rsidRPr="00833182">
              <w:rPr>
                <w:i/>
                <w:i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833182">
              <w:rPr>
                <w:i/>
                <w:iCs/>
                <w:sz w:val="22"/>
                <w:szCs w:val="22"/>
                <w:lang w:val="tr-TR"/>
              </w:rPr>
              <w:t>Children</w:t>
            </w:r>
            <w:proofErr w:type="spellEnd"/>
            <w:r w:rsidRPr="00833182">
              <w:rPr>
                <w:sz w:val="22"/>
                <w:szCs w:val="22"/>
                <w:lang w:val="tr-TR"/>
              </w:rPr>
              <w:t>.</w:t>
            </w:r>
          </w:p>
          <w:p w14:paraId="5C49D23F" w14:textId="00CC90A7" w:rsidR="004042DA" w:rsidRPr="00675853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color w:val="000000"/>
                <w:sz w:val="22"/>
                <w:szCs w:val="22"/>
                <w:lang w:val="tr-TR"/>
              </w:rPr>
            </w:pPr>
            <w:proofErr w:type="spellStart"/>
            <w:r w:rsidRPr="00DF5469">
              <w:rPr>
                <w:sz w:val="22"/>
                <w:szCs w:val="22"/>
                <w:lang w:val="tr-TR"/>
              </w:rPr>
              <w:t>Theory</w:t>
            </w:r>
            <w:proofErr w:type="spellEnd"/>
            <w:r w:rsidRPr="00DF5469">
              <w:rPr>
                <w:sz w:val="22"/>
                <w:szCs w:val="22"/>
                <w:lang w:val="tr-TR"/>
              </w:rPr>
              <w:t xml:space="preserve">: </w:t>
            </w:r>
            <w:r w:rsidR="00675853" w:rsidRPr="00675853">
              <w:rPr>
                <w:i/>
                <w:iCs/>
                <w:sz w:val="22"/>
                <w:szCs w:val="22"/>
                <w:lang w:val="tr-TR"/>
              </w:rPr>
              <w:t>A Concise Companion …</w:t>
            </w:r>
            <w:r w:rsidR="00675853">
              <w:rPr>
                <w:sz w:val="22"/>
                <w:szCs w:val="22"/>
                <w:lang w:val="tr-TR"/>
              </w:rPr>
              <w:t xml:space="preserve"> (</w:t>
            </w:r>
            <w:proofErr w:type="spellStart"/>
            <w:r w:rsidR="00675853">
              <w:rPr>
                <w:sz w:val="22"/>
                <w:szCs w:val="22"/>
                <w:lang w:val="tr-TR"/>
              </w:rPr>
              <w:t>Chapter</w:t>
            </w:r>
            <w:proofErr w:type="spellEnd"/>
            <w:r w:rsidR="00675853">
              <w:rPr>
                <w:sz w:val="22"/>
                <w:szCs w:val="22"/>
                <w:lang w:val="tr-TR"/>
              </w:rPr>
              <w:t xml:space="preserve"> 12)</w:t>
            </w:r>
          </w:p>
        </w:tc>
      </w:tr>
      <w:tr w:rsidR="004042DA" w:rsidRPr="00833182" w14:paraId="0D462891" w14:textId="77777777" w:rsidTr="00833182"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</w:tcPr>
          <w:p w14:paraId="666587EB" w14:textId="75868744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15</w:t>
            </w:r>
          </w:p>
        </w:tc>
        <w:tc>
          <w:tcPr>
            <w:tcW w:w="43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C3FA6" w14:textId="77777777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Revision</w:t>
            </w:r>
          </w:p>
        </w:tc>
        <w:tc>
          <w:tcPr>
            <w:tcW w:w="122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36C2B81E" w14:textId="48E9E3C6" w:rsidR="004042DA" w:rsidRPr="00833182" w:rsidRDefault="004042DA" w:rsidP="004042D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sz w:val="22"/>
                <w:szCs w:val="22"/>
                <w:lang w:val="en-GB"/>
              </w:rPr>
            </w:pPr>
            <w:r w:rsidRPr="00833182">
              <w:rPr>
                <w:color w:val="000000"/>
                <w:sz w:val="22"/>
                <w:szCs w:val="22"/>
                <w:lang w:val="en-GB"/>
              </w:rPr>
              <w:t>Dec. 26</w:t>
            </w:r>
          </w:p>
        </w:tc>
        <w:tc>
          <w:tcPr>
            <w:tcW w:w="41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E378E" w14:textId="5A832848" w:rsidR="004042DA" w:rsidRPr="00833182" w:rsidRDefault="004042DA" w:rsidP="004042DA">
            <w:pPr>
              <w:ind w:left="0" w:hanging="2"/>
              <w:rPr>
                <w:sz w:val="22"/>
                <w:szCs w:val="22"/>
                <w:lang w:val="en-GB"/>
              </w:rPr>
            </w:pPr>
            <w:r w:rsidRPr="00833182">
              <w:rPr>
                <w:sz w:val="22"/>
                <w:szCs w:val="22"/>
                <w:lang w:val="en-GB"/>
              </w:rPr>
              <w:t>Student</w:t>
            </w:r>
            <w:r>
              <w:rPr>
                <w:sz w:val="22"/>
                <w:szCs w:val="22"/>
                <w:lang w:val="en-GB"/>
              </w:rPr>
              <w:t>’s briefings on</w:t>
            </w:r>
            <w:r w:rsidRPr="00833182">
              <w:rPr>
                <w:sz w:val="22"/>
                <w:szCs w:val="22"/>
                <w:lang w:val="en-GB"/>
              </w:rPr>
              <w:t xml:space="preserve"> </w:t>
            </w:r>
            <w:r>
              <w:rPr>
                <w:sz w:val="22"/>
                <w:szCs w:val="22"/>
                <w:lang w:val="en-GB"/>
              </w:rPr>
              <w:t xml:space="preserve">response papers </w:t>
            </w:r>
            <w:r w:rsidRPr="00833182">
              <w:rPr>
                <w:sz w:val="22"/>
                <w:szCs w:val="22"/>
                <w:lang w:val="en-GB"/>
              </w:rPr>
              <w:t>on a very recent play</w:t>
            </w:r>
            <w:r>
              <w:rPr>
                <w:sz w:val="22"/>
                <w:szCs w:val="22"/>
                <w:lang w:val="en-GB"/>
              </w:rPr>
              <w:t xml:space="preserve"> </w:t>
            </w:r>
            <w:r w:rsidRPr="00833182">
              <w:rPr>
                <w:sz w:val="22"/>
                <w:szCs w:val="22"/>
                <w:lang w:val="en-GB"/>
              </w:rPr>
              <w:t>(</w:t>
            </w:r>
            <w:r>
              <w:rPr>
                <w:sz w:val="22"/>
                <w:szCs w:val="22"/>
                <w:lang w:val="en-GB"/>
              </w:rPr>
              <w:t>post 2000s</w:t>
            </w:r>
            <w:r w:rsidRPr="00833182">
              <w:rPr>
                <w:sz w:val="22"/>
                <w:szCs w:val="22"/>
                <w:lang w:val="en-GB"/>
              </w:rPr>
              <w:t xml:space="preserve">) </w:t>
            </w:r>
            <w:r>
              <w:rPr>
                <w:sz w:val="22"/>
                <w:szCs w:val="22"/>
                <w:lang w:val="en-GB"/>
              </w:rPr>
              <w:t xml:space="preserve">NOT IN THE LIST (!) </w:t>
            </w:r>
          </w:p>
        </w:tc>
      </w:tr>
    </w:tbl>
    <w:p w14:paraId="578EFE51" w14:textId="77777777" w:rsidR="004611C8" w:rsidRPr="00833182" w:rsidRDefault="004611C8" w:rsidP="004611C8">
      <w:pPr>
        <w:ind w:left="0" w:hanging="2"/>
        <w:jc w:val="both"/>
        <w:rPr>
          <w:lang w:val="en-GB"/>
        </w:rPr>
      </w:pPr>
    </w:p>
    <w:p w14:paraId="23BF59BF" w14:textId="77777777" w:rsidR="004611C8" w:rsidRPr="00833182" w:rsidRDefault="004611C8" w:rsidP="004611C8">
      <w:pPr>
        <w:spacing w:line="276" w:lineRule="auto"/>
        <w:ind w:left="0" w:hanging="2"/>
        <w:jc w:val="both"/>
        <w:rPr>
          <w:lang w:val="en-GB"/>
        </w:rPr>
      </w:pPr>
    </w:p>
    <w:p w14:paraId="026484A6" w14:textId="77777777" w:rsidR="005A6233" w:rsidRPr="00833182" w:rsidRDefault="005A6233">
      <w:pPr>
        <w:ind w:left="0" w:hanging="2"/>
        <w:rPr>
          <w:lang w:val="en-GB"/>
        </w:rPr>
      </w:pPr>
    </w:p>
    <w:sectPr w:rsidR="005A6233" w:rsidRPr="00833182" w:rsidSect="004611C8">
      <w:pgSz w:w="11909" w:h="16834"/>
      <w:pgMar w:top="567" w:right="964" w:bottom="567" w:left="964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A0022"/>
    <w:multiLevelType w:val="multilevel"/>
    <w:tmpl w:val="9CC6D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0F6DB8"/>
    <w:multiLevelType w:val="multilevel"/>
    <w:tmpl w:val="15A0F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B732CF"/>
    <w:multiLevelType w:val="multilevel"/>
    <w:tmpl w:val="D714B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466858"/>
    <w:multiLevelType w:val="multilevel"/>
    <w:tmpl w:val="A4B64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BC2E3A"/>
    <w:multiLevelType w:val="multilevel"/>
    <w:tmpl w:val="58900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0E6250"/>
    <w:multiLevelType w:val="multilevel"/>
    <w:tmpl w:val="D0560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706E95"/>
    <w:multiLevelType w:val="multilevel"/>
    <w:tmpl w:val="21B6C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4A2257"/>
    <w:multiLevelType w:val="multilevel"/>
    <w:tmpl w:val="21A40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CB55BB"/>
    <w:multiLevelType w:val="multilevel"/>
    <w:tmpl w:val="46DE2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A0569A"/>
    <w:multiLevelType w:val="multilevel"/>
    <w:tmpl w:val="2966A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EFF275A"/>
    <w:multiLevelType w:val="multilevel"/>
    <w:tmpl w:val="C7384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39B4AB4"/>
    <w:multiLevelType w:val="multilevel"/>
    <w:tmpl w:val="2DAC7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312EA8"/>
    <w:multiLevelType w:val="multilevel"/>
    <w:tmpl w:val="1ED40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E22348A"/>
    <w:multiLevelType w:val="multilevel"/>
    <w:tmpl w:val="A4444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8800045">
    <w:abstractNumId w:val="13"/>
  </w:num>
  <w:num w:numId="2" w16cid:durableId="1369405777">
    <w:abstractNumId w:val="11"/>
  </w:num>
  <w:num w:numId="3" w16cid:durableId="105320042">
    <w:abstractNumId w:val="7"/>
  </w:num>
  <w:num w:numId="4" w16cid:durableId="694307276">
    <w:abstractNumId w:val="3"/>
  </w:num>
  <w:num w:numId="5" w16cid:durableId="491487062">
    <w:abstractNumId w:val="0"/>
  </w:num>
  <w:num w:numId="6" w16cid:durableId="302973369">
    <w:abstractNumId w:val="12"/>
  </w:num>
  <w:num w:numId="7" w16cid:durableId="1330013265">
    <w:abstractNumId w:val="4"/>
  </w:num>
  <w:num w:numId="8" w16cid:durableId="1345011308">
    <w:abstractNumId w:val="6"/>
  </w:num>
  <w:num w:numId="9" w16cid:durableId="951976946">
    <w:abstractNumId w:val="10"/>
  </w:num>
  <w:num w:numId="10" w16cid:durableId="52168132">
    <w:abstractNumId w:val="5"/>
  </w:num>
  <w:num w:numId="11" w16cid:durableId="651560979">
    <w:abstractNumId w:val="2"/>
  </w:num>
  <w:num w:numId="12" w16cid:durableId="1020164073">
    <w:abstractNumId w:val="8"/>
  </w:num>
  <w:num w:numId="13" w16cid:durableId="1134979535">
    <w:abstractNumId w:val="1"/>
  </w:num>
  <w:num w:numId="14" w16cid:durableId="151742855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233"/>
    <w:rsid w:val="000242F7"/>
    <w:rsid w:val="001727DF"/>
    <w:rsid w:val="00222717"/>
    <w:rsid w:val="0024244F"/>
    <w:rsid w:val="0029556F"/>
    <w:rsid w:val="003042B6"/>
    <w:rsid w:val="003709C5"/>
    <w:rsid w:val="003950EF"/>
    <w:rsid w:val="004042DA"/>
    <w:rsid w:val="004313A7"/>
    <w:rsid w:val="004409C2"/>
    <w:rsid w:val="004611C8"/>
    <w:rsid w:val="0049224C"/>
    <w:rsid w:val="004B0568"/>
    <w:rsid w:val="0052188F"/>
    <w:rsid w:val="00545DE2"/>
    <w:rsid w:val="00583547"/>
    <w:rsid w:val="005A6233"/>
    <w:rsid w:val="005E04C4"/>
    <w:rsid w:val="00623C1E"/>
    <w:rsid w:val="0064356B"/>
    <w:rsid w:val="00652B6A"/>
    <w:rsid w:val="00675853"/>
    <w:rsid w:val="006872AB"/>
    <w:rsid w:val="006E41DF"/>
    <w:rsid w:val="007D5DA7"/>
    <w:rsid w:val="007F1F4C"/>
    <w:rsid w:val="00800C64"/>
    <w:rsid w:val="00833182"/>
    <w:rsid w:val="008D08F3"/>
    <w:rsid w:val="00950400"/>
    <w:rsid w:val="0099218A"/>
    <w:rsid w:val="00AE2FE9"/>
    <w:rsid w:val="00B956B6"/>
    <w:rsid w:val="00C129CD"/>
    <w:rsid w:val="00DA19A9"/>
    <w:rsid w:val="00DF5469"/>
    <w:rsid w:val="00E12D6B"/>
    <w:rsid w:val="00E346E2"/>
    <w:rsid w:val="00EC2CA4"/>
    <w:rsid w:val="00F436A5"/>
    <w:rsid w:val="00FC66E6"/>
    <w:rsid w:val="00FE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7E3D4"/>
  <w15:chartTrackingRefBased/>
  <w15:docId w15:val="{98AD9FDD-917F-4C81-9090-57D39591E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1C8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kern w:val="0"/>
      <w:position w:val="-1"/>
      <w:lang w:val="en-US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5A6233"/>
    <w:pPr>
      <w:keepNext/>
      <w:keepLines/>
      <w:suppressAutoHyphens w:val="0"/>
      <w:spacing w:before="360" w:after="80" w:line="278" w:lineRule="auto"/>
      <w:ind w:leftChars="0" w:left="0" w:firstLineChars="0" w:firstLine="0"/>
      <w:textDirection w:val="lrTb"/>
      <w:textAlignment w:val="auto"/>
    </w:pPr>
    <w:rPr>
      <w:rFonts w:asciiTheme="majorHAnsi" w:eastAsiaTheme="majorEastAsia" w:hAnsiTheme="majorHAnsi" w:cstheme="majorBidi"/>
      <w:color w:val="0F4761" w:themeColor="accent1" w:themeShade="BF"/>
      <w:kern w:val="2"/>
      <w:position w:val="0"/>
      <w:sz w:val="40"/>
      <w:szCs w:val="40"/>
      <w:lang w:val="tr-TR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5A6233"/>
    <w:pPr>
      <w:keepNext/>
      <w:keepLines/>
      <w:suppressAutoHyphens w:val="0"/>
      <w:spacing w:before="160" w:after="80" w:line="278" w:lineRule="auto"/>
      <w:ind w:leftChars="0" w:left="0" w:firstLineChars="0" w:firstLine="0"/>
      <w:textDirection w:val="lrTb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position w:val="0"/>
      <w:sz w:val="32"/>
      <w:szCs w:val="32"/>
      <w:lang w:val="tr-TR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5A6233"/>
    <w:pPr>
      <w:keepNext/>
      <w:keepLines/>
      <w:suppressAutoHyphens w:val="0"/>
      <w:spacing w:before="160" w:after="80" w:line="278" w:lineRule="auto"/>
      <w:ind w:leftChars="0" w:left="0" w:firstLineChars="0" w:firstLine="0"/>
      <w:textDirection w:val="lrTb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position w:val="0"/>
      <w:sz w:val="28"/>
      <w:szCs w:val="28"/>
      <w:lang w:val="tr-TR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5A6233"/>
    <w:pPr>
      <w:keepNext/>
      <w:keepLines/>
      <w:suppressAutoHyphens w:val="0"/>
      <w:spacing w:before="80" w:after="40" w:line="278" w:lineRule="auto"/>
      <w:ind w:leftChars="0" w:left="0" w:firstLineChars="0" w:firstLine="0"/>
      <w:textDirection w:val="lrTb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position w:val="0"/>
      <w:lang w:val="tr-TR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5A6233"/>
    <w:pPr>
      <w:keepNext/>
      <w:keepLines/>
      <w:suppressAutoHyphens w:val="0"/>
      <w:spacing w:before="80" w:after="40" w:line="278" w:lineRule="auto"/>
      <w:ind w:leftChars="0" w:left="0" w:firstLineChars="0" w:firstLine="0"/>
      <w:textDirection w:val="lrTb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position w:val="0"/>
      <w:lang w:val="tr-TR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5A6233"/>
    <w:pPr>
      <w:keepNext/>
      <w:keepLines/>
      <w:suppressAutoHyphens w:val="0"/>
      <w:spacing w:before="40" w:line="278" w:lineRule="auto"/>
      <w:ind w:leftChars="0" w:left="0" w:firstLineChars="0" w:firstLine="0"/>
      <w:textDirection w:val="lrTb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position w:val="0"/>
      <w:lang w:val="tr-TR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5A6233"/>
    <w:pPr>
      <w:keepNext/>
      <w:keepLines/>
      <w:suppressAutoHyphens w:val="0"/>
      <w:spacing w:before="40" w:line="278" w:lineRule="auto"/>
      <w:ind w:leftChars="0" w:left="0" w:firstLineChars="0" w:firstLine="0"/>
      <w:textDirection w:val="lrTb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position w:val="0"/>
      <w:lang w:val="tr-TR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5A6233"/>
    <w:pPr>
      <w:keepNext/>
      <w:keepLines/>
      <w:suppressAutoHyphens w:val="0"/>
      <w:spacing w:line="278" w:lineRule="auto"/>
      <w:ind w:leftChars="0" w:left="0" w:firstLineChars="0" w:firstLine="0"/>
      <w:textDirection w:val="lrTb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position w:val="0"/>
      <w:lang w:val="tr-TR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5A6233"/>
    <w:pPr>
      <w:keepNext/>
      <w:keepLines/>
      <w:suppressAutoHyphens w:val="0"/>
      <w:spacing w:line="278" w:lineRule="auto"/>
      <w:ind w:leftChars="0" w:left="0" w:firstLineChars="0" w:firstLine="0"/>
      <w:textDirection w:val="lrTb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position w:val="0"/>
      <w:lang w:val="tr-TR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5A62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5A62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5A62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5A6233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5A6233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5A6233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5A6233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5A6233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5A6233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5A6233"/>
    <w:pPr>
      <w:suppressAutoHyphens w:val="0"/>
      <w:spacing w:after="80" w:line="240" w:lineRule="auto"/>
      <w:ind w:leftChars="0" w:left="0" w:firstLineChars="0" w:firstLine="0"/>
      <w:contextualSpacing/>
      <w:textDirection w:val="lrTb"/>
      <w:textAlignment w:val="auto"/>
      <w:outlineLvl w:val="9"/>
    </w:pPr>
    <w:rPr>
      <w:rFonts w:asciiTheme="majorHAnsi" w:eastAsiaTheme="majorEastAsia" w:hAnsiTheme="majorHAnsi" w:cstheme="majorBidi"/>
      <w:spacing w:val="-10"/>
      <w:kern w:val="28"/>
      <w:position w:val="0"/>
      <w:sz w:val="56"/>
      <w:szCs w:val="56"/>
      <w:lang w:val="tr-TR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5A62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5A6233"/>
    <w:pPr>
      <w:numPr>
        <w:ilvl w:val="1"/>
      </w:numPr>
      <w:suppressAutoHyphens w:val="0"/>
      <w:spacing w:after="160" w:line="278" w:lineRule="auto"/>
      <w:ind w:leftChars="-1" w:left="-1" w:hangingChars="1" w:hanging="1"/>
      <w:textDirection w:val="lrTb"/>
      <w:textAlignment w:val="auto"/>
      <w:outlineLvl w:val="9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position w:val="0"/>
      <w:sz w:val="28"/>
      <w:szCs w:val="28"/>
      <w:lang w:val="tr-TR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5A62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5A6233"/>
    <w:pPr>
      <w:suppressAutoHyphens w:val="0"/>
      <w:spacing w:before="160" w:after="160" w:line="278" w:lineRule="auto"/>
      <w:ind w:leftChars="0" w:left="0" w:firstLineChars="0" w:firstLine="0"/>
      <w:jc w:val="center"/>
      <w:textDirection w:val="lrTb"/>
      <w:textAlignment w:val="auto"/>
      <w:outlineLvl w:val="9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position w:val="0"/>
      <w:lang w:val="tr-TR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5A6233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5A6233"/>
    <w:pPr>
      <w:suppressAutoHyphens w:val="0"/>
      <w:spacing w:after="160" w:line="278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Theme="minorHAnsi" w:eastAsiaTheme="minorHAnsi" w:hAnsiTheme="minorHAnsi" w:cstheme="minorBidi"/>
      <w:kern w:val="2"/>
      <w:position w:val="0"/>
      <w:lang w:val="tr-TR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5A6233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5A62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Chars="0" w:left="864" w:right="864" w:firstLineChars="0" w:firstLine="0"/>
      <w:jc w:val="center"/>
      <w:textDirection w:val="lrTb"/>
      <w:textAlignment w:val="auto"/>
      <w:outlineLvl w:val="9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position w:val="0"/>
      <w:lang w:val="tr-TR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5A6233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5A6233"/>
    <w:rPr>
      <w:b/>
      <w:bCs/>
      <w:smallCaps/>
      <w:color w:val="0F4761" w:themeColor="accent1" w:themeShade="BF"/>
      <w:spacing w:val="5"/>
    </w:rPr>
  </w:style>
  <w:style w:type="character" w:styleId="Kpr">
    <w:name w:val="Hyperlink"/>
    <w:rsid w:val="004611C8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3709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6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Ferhat ORDU</dc:creator>
  <cp:keywords/>
  <dc:description/>
  <cp:lastModifiedBy>Ferhat ORDU</cp:lastModifiedBy>
  <cp:revision>35</cp:revision>
  <dcterms:created xsi:type="dcterms:W3CDTF">2025-01-31T10:32:00Z</dcterms:created>
  <dcterms:modified xsi:type="dcterms:W3CDTF">2025-09-15T11:52:00Z</dcterms:modified>
</cp:coreProperties>
</file>